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71" w:rsidRDefault="00C40C71">
      <w:pPr>
        <w:widowControl w:val="0"/>
      </w:pPr>
      <w:r>
        <w:fldChar w:fldCharType="begin"/>
      </w:r>
      <w:r>
        <w:instrText xml:space="preserve"> SEQ CHAPTER \h \r 1</w:instrText>
      </w:r>
      <w:r>
        <w:fldChar w:fldCharType="end"/>
      </w:r>
      <w:r>
        <w:t>MASTER TUTORIAL</w:t>
      </w:r>
    </w:p>
    <w:p w:rsidR="00C40C71" w:rsidRDefault="00C40C71">
      <w:pPr>
        <w:widowControl w:val="0"/>
      </w:pPr>
      <w:r>
        <w:t xml:space="preserve">TITLE </w:t>
      </w:r>
    </w:p>
    <w:p w:rsidR="00C40C71" w:rsidRDefault="00C40C71">
      <w:pPr>
        <w:widowControl w:val="0"/>
      </w:pPr>
      <w:r>
        <w:t>Tools to Increase Diversity, Utility, and Validity in Hiring Police Officers</w:t>
      </w:r>
    </w:p>
    <w:p w:rsidR="00C40C71" w:rsidRDefault="00C40C71">
      <w:pPr>
        <w:widowControl w:val="0"/>
      </w:pPr>
    </w:p>
    <w:p w:rsidR="00C40C71" w:rsidRDefault="00C40C71">
      <w:pPr>
        <w:widowControl w:val="0"/>
      </w:pPr>
      <w:r>
        <w:t>SHORTENED TITLE</w:t>
      </w:r>
    </w:p>
    <w:p w:rsidR="00C40C71" w:rsidRDefault="00C40C71">
      <w:pPr>
        <w:widowControl w:val="0"/>
      </w:pPr>
      <w:r>
        <w:t>Tools to Increase Diversity, Utility, and Validity in Hiring Police Officers</w:t>
      </w:r>
    </w:p>
    <w:p w:rsidR="00C40C71" w:rsidRDefault="00C40C71">
      <w:pPr>
        <w:widowControl w:val="0"/>
      </w:pPr>
    </w:p>
    <w:p w:rsidR="00C40C71" w:rsidRDefault="00C40C71">
      <w:pPr>
        <w:widowControl w:val="0"/>
      </w:pPr>
      <w:r>
        <w:t>ABSTRACT</w:t>
      </w:r>
    </w:p>
    <w:p w:rsidR="00C40C71" w:rsidRDefault="00C40C71">
      <w:pPr>
        <w:widowControl w:val="0"/>
      </w:pPr>
      <w:r>
        <w:t>Many police managers are stymied in their attempts to hire black police officers due to the pervasive adverse impact that traditional employment tests have on black candidates.  This tutorial presents 15 tools (most novel or little-used) to help police departments (PDs) hire ethnically diverse academy classes while maintaining and even enhancing expected job performance.</w:t>
      </w:r>
    </w:p>
    <w:p w:rsidR="00C40C71" w:rsidRDefault="00C40C71">
      <w:pPr>
        <w:widowControl w:val="0"/>
      </w:pPr>
    </w:p>
    <w:p w:rsidR="00C40C71" w:rsidRDefault="00C40C71">
      <w:pPr>
        <w:widowControl w:val="0"/>
      </w:pPr>
      <w:r>
        <w:t xml:space="preserve">PRESS PARAGRAPH </w:t>
      </w:r>
    </w:p>
    <w:p w:rsidR="00C40C71" w:rsidRDefault="00C40C71">
      <w:pPr>
        <w:widowControl w:val="0"/>
      </w:pPr>
      <w:r>
        <w:t>Many police managers are stymied in their attempts to hire black police officers due to the pervasive adverse impact that traditional employment tests have on black candidates.  This tutorial presents 15 tools (most novel or little-used) to help police departments hire ethnically diverse academy classes while maintaining and even enhancing expected job performance.  Real life examples are provided to illustrate the use of these tools.  The tools are described in enough detail to allow other consultants to use them.</w:t>
      </w:r>
    </w:p>
    <w:p w:rsidR="00C40C71" w:rsidRDefault="00C40C71">
      <w:pPr>
        <w:widowControl w:val="0"/>
      </w:pPr>
    </w:p>
    <w:p w:rsidR="00C40C71" w:rsidRDefault="00C40C71">
      <w:pPr>
        <w:widowControl w:val="0"/>
      </w:pPr>
      <w:r>
        <w:t xml:space="preserve">WORD COUNT </w:t>
      </w:r>
    </w:p>
    <w:p w:rsidR="00C40C71" w:rsidRDefault="00C40C71">
      <w:pPr>
        <w:widowControl w:val="0"/>
      </w:pPr>
      <w:r>
        <w:t>2575</w:t>
      </w:r>
    </w:p>
    <w:p w:rsidR="00C40C71" w:rsidRDefault="00C40C71">
      <w:pPr>
        <w:widowControl w:val="0"/>
      </w:pPr>
    </w:p>
    <w:p w:rsidR="00C40C71" w:rsidRDefault="00C40C71">
      <w:pPr>
        <w:widowControl w:val="0"/>
      </w:pPr>
      <w:r>
        <w:t>LEARNING OBJECTIVES</w:t>
      </w:r>
    </w:p>
    <w:p w:rsidR="00C40C71" w:rsidRDefault="00C40C71">
      <w:pPr>
        <w:widowControl w:val="0"/>
        <w:ind w:left="720" w:hanging="720"/>
      </w:pPr>
      <w:r>
        <w:t>1.</w:t>
      </w:r>
      <w:r>
        <w:tab/>
        <w:t>Describe the conditions under which a relatively low validity test (e.g., r=.15) is expected to have higher utility than a higher validity test (e.g., r=.25).</w:t>
      </w:r>
    </w:p>
    <w:p w:rsidR="00C40C71" w:rsidRDefault="00C40C71">
      <w:pPr>
        <w:widowControl w:val="0"/>
        <w:ind w:left="720" w:hanging="720"/>
      </w:pPr>
      <w:r>
        <w:t>2.</w:t>
      </w:r>
      <w:r>
        <w:tab/>
        <w:t>Describe at least 2 test areas and 2 test modes that generally have reverse impact on minorities.</w:t>
      </w:r>
    </w:p>
    <w:p w:rsidR="00C40C71" w:rsidRDefault="00C40C71">
      <w:pPr>
        <w:widowControl w:val="0"/>
      </w:pPr>
      <w:r>
        <w:t>3.</w:t>
      </w:r>
      <w:r>
        <w:tab/>
        <w:t>Describe the pros and cons of using tests of g on a pass-fail (P/F) basis.</w:t>
      </w:r>
    </w:p>
    <w:p w:rsidR="00C40C71" w:rsidRDefault="00C40C71">
      <w:pPr>
        <w:widowControl w:val="0"/>
        <w:ind w:left="720" w:hanging="720"/>
      </w:pPr>
      <w:r>
        <w:t>4.</w:t>
      </w:r>
      <w:r>
        <w:tab/>
        <w:t>Explain why ranking even in part on a traditional test of g generally results in adverse impact on minority candidates.</w:t>
      </w:r>
    </w:p>
    <w:p w:rsidR="00C40C71" w:rsidRDefault="00C40C71">
      <w:pPr>
        <w:widowControl w:val="0"/>
      </w:pPr>
    </w:p>
    <w:p w:rsidR="00C40C71" w:rsidRDefault="00C40C71">
      <w:pPr>
        <w:widowControl w:val="0"/>
      </w:pPr>
      <w:r>
        <w:t>INTENDED AUDIENCE</w:t>
      </w:r>
    </w:p>
    <w:p w:rsidR="00C40C71" w:rsidRDefault="00C40C71">
      <w:pPr>
        <w:widowControl w:val="0"/>
      </w:pPr>
      <w:r>
        <w:t>This is intended for an audience schooled and experienced in employee selection testing, but all doctorate-level I/O psychologists should be able to understand  much of the material.</w:t>
      </w:r>
    </w:p>
    <w:p w:rsidR="00C40C71" w:rsidRDefault="00C40C71">
      <w:pPr>
        <w:widowControl w:val="0"/>
      </w:pPr>
    </w:p>
    <w:p w:rsidR="00C40C71" w:rsidRDefault="00C40C71">
      <w:pPr>
        <w:widowControl w:val="0"/>
      </w:pPr>
      <w:r>
        <w:t>BIO FOR JOEL P. WIESEN</w:t>
      </w:r>
    </w:p>
    <w:p w:rsidR="00C40C71" w:rsidRDefault="00C40C71">
      <w:pPr>
        <w:widowControl w:val="0"/>
        <w:rPr>
          <w:sz w:val="2"/>
        </w:rPr>
      </w:pPr>
      <w:r>
        <w:t xml:space="preserve">Dr. Wiesen serves as Director of his own firm, Applied Personnel Research.  He specializes in employee selection testing. In 1975, he was hired by Massachusetts to validate its civil service examinations.  Since 1993, he has consulted on employee testing and developed written tests for government and business. He is approved by the American Psychological Association to sponsor continuing education for psychologists. He has served as an expert on testing matters for two state Attorneys General, the US Department of Justice, other governmental entities, private law </w:t>
      </w:r>
    </w:p>
    <w:p w:rsidR="00C40C71" w:rsidRDefault="00C40C71">
      <w:pPr>
        <w:widowControl w:val="0"/>
        <w:sectPr w:rsidR="00C40C71">
          <w:headerReference w:type="even" r:id="rId7"/>
          <w:headerReference w:type="default" r:id="rId8"/>
          <w:footerReference w:type="even" r:id="rId9"/>
          <w:footerReference w:type="default" r:id="rId10"/>
          <w:pgSz w:w="12240" w:h="15840"/>
          <w:pgMar w:top="1440" w:right="1440" w:bottom="1920" w:left="1440" w:header="720" w:footer="1440" w:gutter="0"/>
          <w:cols w:space="720"/>
        </w:sectPr>
      </w:pPr>
    </w:p>
    <w:p w:rsidR="00C40C71" w:rsidRDefault="00C40C71">
      <w:pPr>
        <w:widowControl w:val="0"/>
      </w:pPr>
      <w:r>
        <w:t>firms, and other organizations. He received a doctorate in psychology from Lehigh University and is licensed as a psychologist in three states.</w:t>
      </w:r>
    </w:p>
    <w:p w:rsidR="00C40C71" w:rsidRDefault="00C40C71">
      <w:pPr>
        <w:widowControl w:val="0"/>
      </w:pPr>
    </w:p>
    <w:p w:rsidR="00C40C71" w:rsidRDefault="00C40C71">
      <w:pPr>
        <w:widowControl w:val="0"/>
      </w:pPr>
    </w:p>
    <w:p w:rsidR="00C40C71" w:rsidRDefault="00C40C71">
      <w:pPr>
        <w:widowControl w:val="0"/>
        <w:spacing w:line="480" w:lineRule="auto"/>
        <w:rPr>
          <w:b/>
        </w:rPr>
      </w:pPr>
      <w:r>
        <w:rPr>
          <w:b/>
        </w:rPr>
        <w:t>Introduction</w:t>
      </w:r>
    </w:p>
    <w:p w:rsidR="00C40C71" w:rsidRDefault="00C40C71">
      <w:pPr>
        <w:widowControl w:val="0"/>
        <w:spacing w:line="480" w:lineRule="auto"/>
      </w:pPr>
      <w:r>
        <w:tab/>
        <w:t xml:space="preserve">Many police managers are stymied in their attempts to hire black police officers due to the pervasive adverse impact that traditional employment tests have on black candidates.  This tutorial presents 21 tools (most novel or little-used) to help police departments (PDs) hire ethnically diverse academy classes while maintaining and even enhancing expected job performance.  This tutorial focuses mainly on the hiring of black police applicants. </w:t>
      </w:r>
    </w:p>
    <w:p w:rsidR="00C40C71" w:rsidRDefault="00C40C71">
      <w:pPr>
        <w:widowControl w:val="0"/>
        <w:spacing w:line="480" w:lineRule="auto"/>
      </w:pPr>
    </w:p>
    <w:p w:rsidR="00C40C71" w:rsidRDefault="00C40C71">
      <w:pPr>
        <w:widowControl w:val="0"/>
        <w:spacing w:line="480" w:lineRule="auto"/>
      </w:pPr>
      <w:r>
        <w:rPr>
          <w:b/>
        </w:rPr>
        <w:t>The Main Cause for Adverse Impact on Minority Applicants</w:t>
      </w:r>
    </w:p>
    <w:p w:rsidR="00C40C71" w:rsidRDefault="00C40C71">
      <w:pPr>
        <w:widowControl w:val="0"/>
        <w:spacing w:line="480" w:lineRule="auto"/>
      </w:pPr>
      <w:r>
        <w:tab/>
        <w:t xml:space="preserve">The main reason for the frequent failure to hire a diverse workforce is the adverse impact on minority applicants due to non-zero weighting of traditional multiple choice (M/C) tests.  Whatever the causes of the mean black-white (B-W) and Hispanic-white differences in mean test scores, the result is clear: ranking based on M/C tests of </w:t>
      </w:r>
      <w:r>
        <w:rPr>
          <w:i/>
        </w:rPr>
        <w:t>g</w:t>
      </w:r>
      <w:r>
        <w:t xml:space="preserve"> almost always results in adverse impact on black and Hispanic candidate groups.  </w:t>
      </w:r>
    </w:p>
    <w:p w:rsidR="00C40C71" w:rsidRDefault="00C40C71">
      <w:pPr>
        <w:widowControl w:val="0"/>
        <w:spacing w:line="480" w:lineRule="auto"/>
      </w:pPr>
    </w:p>
    <w:p w:rsidR="00C40C71" w:rsidRDefault="00C40C71">
      <w:pPr>
        <w:widowControl w:val="0"/>
        <w:spacing w:line="480" w:lineRule="auto"/>
      </w:pPr>
      <w:r>
        <w:rPr>
          <w:b/>
        </w:rPr>
        <w:t xml:space="preserve">Brief Description of Tools </w:t>
      </w:r>
    </w:p>
    <w:p w:rsidR="00C40C71" w:rsidRDefault="00C40C71">
      <w:pPr>
        <w:widowControl w:val="0"/>
        <w:spacing w:line="480" w:lineRule="auto"/>
      </w:pPr>
      <w:r>
        <w:tab/>
        <w:t>The tools presented fall into five general categories:</w:t>
      </w:r>
    </w:p>
    <w:p w:rsidR="00C40C71" w:rsidRDefault="00C40C71">
      <w:pPr>
        <w:pStyle w:val="Level1"/>
        <w:numPr>
          <w:ilvl w:val="0"/>
          <w:numId w:val="1"/>
        </w:numPr>
        <w:spacing w:line="480" w:lineRule="auto"/>
        <w:ind w:left="720" w:hanging="720"/>
      </w:pPr>
      <w:r>
        <w:tab/>
      </w:r>
      <w:r>
        <w:tab/>
        <w:t xml:space="preserve">Administrative  </w:t>
      </w:r>
    </w:p>
    <w:p w:rsidR="00C40C71" w:rsidRDefault="00C40C71">
      <w:pPr>
        <w:pStyle w:val="Level1"/>
        <w:numPr>
          <w:ilvl w:val="0"/>
          <w:numId w:val="1"/>
        </w:numPr>
        <w:spacing w:line="480" w:lineRule="auto"/>
        <w:ind w:left="720" w:hanging="720"/>
      </w:pPr>
      <w:r>
        <w:tab/>
      </w:r>
      <w:r>
        <w:tab/>
        <w:t xml:space="preserve">Use a traditional M/C test in a P/F (P/F) fashion  </w:t>
      </w:r>
    </w:p>
    <w:p w:rsidR="00C40C71" w:rsidRDefault="00C40C71">
      <w:pPr>
        <w:pStyle w:val="Level1"/>
        <w:numPr>
          <w:ilvl w:val="0"/>
          <w:numId w:val="1"/>
        </w:numPr>
        <w:spacing w:line="480" w:lineRule="auto"/>
        <w:ind w:left="720" w:hanging="720"/>
      </w:pPr>
      <w:r>
        <w:tab/>
      </w:r>
      <w:r>
        <w:tab/>
        <w:t xml:space="preserve">Provide substitutes for the P/F M/C test </w:t>
      </w:r>
    </w:p>
    <w:p w:rsidR="00C40C71" w:rsidRDefault="00C40C71">
      <w:pPr>
        <w:pStyle w:val="Level1"/>
        <w:numPr>
          <w:ilvl w:val="0"/>
          <w:numId w:val="1"/>
        </w:numPr>
        <w:spacing w:line="480" w:lineRule="auto"/>
        <w:ind w:left="720" w:hanging="720"/>
      </w:pPr>
      <w:r>
        <w:tab/>
      </w:r>
      <w:r>
        <w:tab/>
        <w:t xml:space="preserve">Replace the traditional M/C test  </w:t>
      </w:r>
    </w:p>
    <w:p w:rsidR="00C40C71" w:rsidRDefault="00C40C71">
      <w:pPr>
        <w:pStyle w:val="Level1"/>
        <w:numPr>
          <w:ilvl w:val="0"/>
          <w:numId w:val="1"/>
        </w:numPr>
        <w:spacing w:line="480" w:lineRule="auto"/>
        <w:ind w:left="720" w:hanging="720"/>
      </w:pPr>
      <w:r>
        <w:tab/>
      </w:r>
      <w:r>
        <w:tab/>
        <w:t xml:space="preserve">Rank based on job-related abilities with little, no, or reverse impact  </w:t>
      </w:r>
    </w:p>
    <w:p w:rsidR="00C40C71" w:rsidRDefault="00C40C71">
      <w:pPr>
        <w:widowControl w:val="0"/>
        <w:spacing w:line="480" w:lineRule="auto"/>
        <w:ind w:left="720"/>
      </w:pPr>
    </w:p>
    <w:p w:rsidR="00C40C71" w:rsidRDefault="00C40C71">
      <w:pPr>
        <w:widowControl w:val="0"/>
        <w:spacing w:line="480" w:lineRule="auto"/>
      </w:pPr>
      <w:r>
        <w:rPr>
          <w:b/>
        </w:rPr>
        <w:t>#1: Empower the PD to Evaluate Proposed Selection Systems</w:t>
      </w:r>
    </w:p>
    <w:p w:rsidR="00C40C71" w:rsidRDefault="00C40C71">
      <w:pPr>
        <w:widowControl w:val="0"/>
        <w:spacing w:line="480" w:lineRule="auto"/>
      </w:pPr>
      <w:r>
        <w:tab/>
        <w:t xml:space="preserve">PDs should ask their testing consultants to provide projections of the outcomes of each proposed selection system, based on plausible assumptions of the numbers of minority and white applicants and the number of openings to be filled.  Five projections should be provided: (1) expected number of minority candidates who will be eligible to be hired (within the “top group” or the “appointable range”), (2) expected cost of testing, (3) expected level of job performance, (4) expected level of adverse impact, and (5) expected level of validity.  Decisions about possible tradeoffs between levels of adverse impact and job performance may best be made by the hiring officials rather than testing experts. </w:t>
      </w:r>
    </w:p>
    <w:p w:rsidR="00C40C71" w:rsidRDefault="00C40C71">
      <w:pPr>
        <w:widowControl w:val="0"/>
        <w:spacing w:line="480" w:lineRule="auto"/>
      </w:pPr>
    </w:p>
    <w:p w:rsidR="00C40C71" w:rsidRDefault="00C40C71">
      <w:pPr>
        <w:widowControl w:val="0"/>
        <w:spacing w:line="480" w:lineRule="auto"/>
      </w:pPr>
      <w:r>
        <w:rPr>
          <w:b/>
        </w:rPr>
        <w:t>#2: Shorten the Application Period</w:t>
      </w:r>
    </w:p>
    <w:p w:rsidR="00C40C71" w:rsidRDefault="00C40C71">
      <w:pPr>
        <w:widowControl w:val="0"/>
        <w:spacing w:line="480" w:lineRule="auto"/>
      </w:pPr>
      <w:r>
        <w:tab/>
        <w:t xml:space="preserve">Simply allowing fewer applicants will typically increase the proportion of minority applicants hired.  With large applicant groups and small proportions of applicants selected, typically there will be severe adverse impact (e.g., Sackett &amp; Ellingson, 1997, Table 1. and pg. 711, par. 2).  This approach does not affect validity. </w:t>
      </w:r>
    </w:p>
    <w:p w:rsidR="00C40C71" w:rsidRDefault="00C40C71">
      <w:pPr>
        <w:widowControl w:val="0"/>
        <w:spacing w:line="480" w:lineRule="auto"/>
        <w:rPr>
          <w:b/>
        </w:rPr>
      </w:pPr>
    </w:p>
    <w:p w:rsidR="00C40C71" w:rsidRDefault="00C40C71">
      <w:pPr>
        <w:widowControl w:val="0"/>
        <w:spacing w:line="480" w:lineRule="auto"/>
        <w:rPr>
          <w:b/>
        </w:rPr>
      </w:pPr>
      <w:r>
        <w:rPr>
          <w:b/>
        </w:rPr>
        <w:t>#3: Use Residency Points to Increase Hiring of Residents of the Jurisdiction</w:t>
      </w:r>
    </w:p>
    <w:p w:rsidR="00C40C71" w:rsidRDefault="00C40C71">
      <w:pPr>
        <w:widowControl w:val="0"/>
        <w:spacing w:line="480" w:lineRule="auto"/>
      </w:pPr>
      <w:r>
        <w:tab/>
        <w:t xml:space="preserve">Residency points will be helpful where the jurisdiction is largely minority and the suburbs are largely white.  (Such preference is not uncommon for non-racial reasons.)  Often the suburban school systems are far better funded, so having students compete on academic achievement may be seen as unfair. </w:t>
      </w:r>
    </w:p>
    <w:p w:rsidR="00C40C71" w:rsidRDefault="00C40C71">
      <w:pPr>
        <w:widowControl w:val="0"/>
        <w:spacing w:line="480" w:lineRule="auto"/>
      </w:pPr>
    </w:p>
    <w:p w:rsidR="00C40C71" w:rsidRDefault="00C40C71">
      <w:pPr>
        <w:widowControl w:val="0"/>
        <w:spacing w:line="480" w:lineRule="auto"/>
        <w:rPr>
          <w:b/>
        </w:rPr>
      </w:pPr>
      <w:r>
        <w:rPr>
          <w:b/>
        </w:rPr>
        <w:t>#4: Traditional Multiple-Choice Test Used P/F</w:t>
      </w:r>
    </w:p>
    <w:p w:rsidR="00C40C71" w:rsidRDefault="00C40C71">
      <w:pPr>
        <w:widowControl w:val="0"/>
        <w:spacing w:line="480" w:lineRule="auto"/>
      </w:pPr>
      <w:r>
        <w:tab/>
        <w:t>Use a traditional M/C, entry-level test on a P/F basis, with a realistic, job-related passing point. Even weighting the traditional M/C test at much less than 50% is likely to result in severe adverse impact in hiring (Sackett &amp; Ellingson, 1997, Table 1, pg. 710).  This is a major reason why many PDs that have moved away from total reliance on the traditional M/C test still have difficulty hiring a diverse workforce (e.g., Diversity on the Force, 2015). By setting a suitable passing point on a traditional M/C test and ranking on test components that have little or no adverse impact, we can expect the new hires to have sufficient intelligence and have the requisite personal and interpersonal skills and other abilities to do the work, yet with less adverse impact.</w:t>
      </w:r>
    </w:p>
    <w:p w:rsidR="00C40C71" w:rsidRDefault="00C40C71">
      <w:pPr>
        <w:widowControl w:val="0"/>
        <w:spacing w:line="480" w:lineRule="auto"/>
      </w:pPr>
    </w:p>
    <w:p w:rsidR="00C40C71" w:rsidRDefault="00C40C71">
      <w:pPr>
        <w:widowControl w:val="0"/>
        <w:spacing w:line="480" w:lineRule="auto"/>
      </w:pPr>
      <w:r>
        <w:tab/>
        <w:t>This tool is contrary to some apparently obvious implications of meta-analysis</w:t>
      </w:r>
    </w:p>
    <w:p w:rsidR="00C40C71" w:rsidRDefault="00C40C71">
      <w:pPr>
        <w:widowControl w:val="0"/>
        <w:spacing w:line="480" w:lineRule="auto"/>
      </w:pPr>
      <w:r>
        <w:t>research yet there are many strong arguments for using P/F g, if at all.  First, some PDs require a college degree, vitiating the validity of g among the applicants. Second, the validity of g for police may be lower than for other jobs (r=.24, Aamodt, 2004).  Third, the meta-analytic findings in favor of g are tempered by other research.  For example, the correlation between leadership and intelligence is dramatically higher for observational than for paper and pencil (M/C or short answer) measures of intelligence, .60 vs .19 (Judge, Colbert &amp; Ilies, 2004, Table 2).  Fourth, the B-W mean difference in job performance on many jobs is only .5 sd, while the difference in test performance often is 1 s.d.  The regression formula: y = r*x (where y is job performance, x is test performance, would only explain the .5 versus 1 sd difference in job and test performance if employers hired randomly or from the whole range of test performance, which is not the case.</w:t>
      </w:r>
    </w:p>
    <w:p w:rsidR="00C40C71" w:rsidRDefault="00C40C71">
      <w:pPr>
        <w:widowControl w:val="0"/>
        <w:spacing w:line="480" w:lineRule="auto"/>
      </w:pPr>
      <w:r>
        <w:t>This suggests that the job criteria may be biased.  Research suggests such bias. Studies of salaries show: tall people are paid more than short (Judge &amp; Cable, 2004), men are paid more than women (Hegewisch, Williams &amp; Henderson, 2011), and physically attractive people of</w:t>
      </w:r>
    </w:p>
    <w:p w:rsidR="00C40C71" w:rsidRDefault="00C40C71">
      <w:pPr>
        <w:widowControl w:val="0"/>
        <w:spacing w:line="480" w:lineRule="auto"/>
      </w:pPr>
      <w:r>
        <w:t>both genders are paid more than unattractive (Marlowe, Schneider &amp; Nelson,</w:t>
      </w:r>
    </w:p>
    <w:p w:rsidR="00C40C71" w:rsidRDefault="00C40C71">
      <w:pPr>
        <w:widowControl w:val="0"/>
        <w:spacing w:line="480" w:lineRule="auto"/>
      </w:pPr>
      <w:r>
        <w:t>1996). Further, claims of lack of differential validity have been challenged  (e.g., Aguinis, Culpepper &amp; Pierce, 2010 and 2016).</w:t>
      </w:r>
    </w:p>
    <w:p w:rsidR="00C40C71" w:rsidRDefault="00C40C71">
      <w:pPr>
        <w:widowControl w:val="0"/>
        <w:spacing w:line="480" w:lineRule="auto"/>
      </w:pPr>
    </w:p>
    <w:p w:rsidR="00C40C71" w:rsidRDefault="00C40C71">
      <w:pPr>
        <w:widowControl w:val="0"/>
        <w:spacing w:line="480" w:lineRule="auto"/>
      </w:pPr>
      <w:r>
        <w:rPr>
          <w:b/>
        </w:rPr>
        <w:t xml:space="preserve">#5: Allow Alternatives for a Pass-Fail Test of </w:t>
      </w:r>
      <w:r>
        <w:rPr>
          <w:b/>
          <w:i/>
        </w:rPr>
        <w:t>g</w:t>
      </w:r>
    </w:p>
    <w:p w:rsidR="00C40C71" w:rsidRDefault="00C40C71">
      <w:pPr>
        <w:widowControl w:val="0"/>
        <w:spacing w:line="480" w:lineRule="auto"/>
      </w:pPr>
      <w:r>
        <w:tab/>
        <w:t>An honorable, three-year military discharge, a college degree, a sufficient HS rank, or a high score on an oral exam might be serviceable substitutes for passing a traditional M/C test. The military uses cognitive ability tests as a selection tool, so additional testing is redundant. Honorable discharge indicates the ability to learn the procedures of a paramilitary organization and a military work specialty, and a willingness to follow orders. The restriction of range in g due to requiring a college degree causes an r of .27 to shrink to .15.  Allowing a g test with modest validity to drive severe adverse impact is hard to defend.</w:t>
      </w:r>
    </w:p>
    <w:p w:rsidR="00C40C71" w:rsidRDefault="00C40C71">
      <w:pPr>
        <w:widowControl w:val="0"/>
        <w:spacing w:line="480" w:lineRule="auto"/>
      </w:pPr>
    </w:p>
    <w:p w:rsidR="00C40C71" w:rsidRDefault="00C40C71">
      <w:pPr>
        <w:widowControl w:val="0"/>
        <w:spacing w:line="480" w:lineRule="auto"/>
        <w:rPr>
          <w:b/>
        </w:rPr>
      </w:pPr>
      <w:r>
        <w:rPr>
          <w:b/>
        </w:rPr>
        <w:t>Replace the Traditional M/C Test with Another Measure</w:t>
      </w:r>
    </w:p>
    <w:p w:rsidR="00C40C71" w:rsidRDefault="00C40C71">
      <w:pPr>
        <w:widowControl w:val="0"/>
        <w:spacing w:line="480" w:lineRule="auto"/>
      </w:pPr>
      <w:r>
        <w:tab/>
        <w:t>Rank on job-related measures other than a traditional M/C test.  Some such measures are briefly described as separate tools below.</w:t>
      </w:r>
    </w:p>
    <w:p w:rsidR="00C40C71" w:rsidRDefault="00C40C71">
      <w:pPr>
        <w:widowControl w:val="0"/>
        <w:spacing w:line="480" w:lineRule="auto"/>
      </w:pPr>
    </w:p>
    <w:p w:rsidR="00C40C71" w:rsidRDefault="00C40C71">
      <w:pPr>
        <w:widowControl w:val="0"/>
        <w:spacing w:line="480" w:lineRule="auto"/>
      </w:pPr>
      <w:r>
        <w:tab/>
        <w:t>As to measuring cognitive ability, the main area that traditional M/C tests measure, not all measures are interchangeable (Hough, Oswald &amp; Ployhart, 2001; Lang, Kersting &amp; Lang, 2010; Schmitt, 2014).  For example, the correlation between leadership and intelligence is dramatically higher for observational than paper and pencil (M/C or short answer) measures of intelligence, .60 vs .19 (Judge, Colbert &amp; Ilies, 2004, Table 2). This supports the use of measures of cognitive ability other than M/C tests.  Importantly, different aspects of cognitive ability have different size B-W differences (Wee, Neuman &amp; Joseph, 2014), suggesting that we carefully select the aspects of cognitive ability to measure.</w:t>
      </w:r>
    </w:p>
    <w:p w:rsidR="00C40C71" w:rsidRDefault="00C40C71">
      <w:pPr>
        <w:widowControl w:val="0"/>
        <w:spacing w:line="480" w:lineRule="auto"/>
      </w:pPr>
    </w:p>
    <w:p w:rsidR="00C40C71" w:rsidRDefault="00C40C71">
      <w:pPr>
        <w:widowControl w:val="0"/>
        <w:spacing w:line="480" w:lineRule="auto"/>
        <w:rPr>
          <w:b/>
        </w:rPr>
      </w:pPr>
      <w:r>
        <w:rPr>
          <w:b/>
        </w:rPr>
        <w:t>#6: Rank Candidates Based on HS Rank</w:t>
      </w:r>
    </w:p>
    <w:p w:rsidR="00C40C71" w:rsidRDefault="00C40C71">
      <w:pPr>
        <w:widowControl w:val="0"/>
        <w:spacing w:line="480" w:lineRule="auto"/>
      </w:pPr>
      <w:r>
        <w:tab/>
        <w:t>HS rank is a good measure of future academic performance (e.g., Schmitt, Keeney, Oswald, 2009, Tables 4A and 4B) and job performance (Roth, BeVier, Switzer III &amp; Schippmann, 1996).  High school grades and SAT scores are approximately equally good predictors of college grades (e.g., r = .37 vs .33 for cumulative college GPA; Berry &amp; Sackett, 2009, Table 1). The SAT is a well-funded, thoroughly researched test.  A locally developed employment test would be unlikely to measure the readiness to learn as accurately as the SAT. Use of HS rank will tend to promote diversity, especially when there is at least one school with a predominantly black student body.</w:t>
      </w:r>
    </w:p>
    <w:p w:rsidR="00C40C71" w:rsidRDefault="00C40C71">
      <w:pPr>
        <w:widowControl w:val="0"/>
        <w:spacing w:line="480" w:lineRule="auto"/>
      </w:pPr>
    </w:p>
    <w:p w:rsidR="00C40C71" w:rsidRDefault="00C40C71">
      <w:pPr>
        <w:widowControl w:val="0"/>
        <w:spacing w:line="480" w:lineRule="auto"/>
        <w:rPr>
          <w:b/>
        </w:rPr>
      </w:pPr>
      <w:r>
        <w:rPr>
          <w:b/>
        </w:rPr>
        <w:t>#7: Rank Based on a Structured Oral Exam</w:t>
      </w:r>
    </w:p>
    <w:p w:rsidR="00C40C71" w:rsidRDefault="00C40C71">
      <w:pPr>
        <w:widowControl w:val="0"/>
        <w:spacing w:line="480" w:lineRule="auto"/>
      </w:pPr>
      <w:r>
        <w:tab/>
        <w:t>The structured oral exam is the most valid selection technique (r = .57, Aamodt, 2016, Table 5.2)  and typically shows relatively little adverse impact (Levashina, Hartwell, Morgeson &amp; Campion, 2014, Table 3, page 254). Oral exams can measure intelligence with more realistic and complex questions than are possible on a M/C test.  Oral exams can measure other job-related abilities as well, such as: oral communication, interpersonal relations, unstructured problem solving, and creativity (characteristics not measurable with a traditional M/C test; e.g., Huffcutt, Conway, Roth &amp; Stone, 2001, Table; Cascio &amp; Aguinis, 2011, pg. 268, par. 4).</w:t>
      </w:r>
    </w:p>
    <w:p w:rsidR="00C40C71" w:rsidRDefault="00C40C71">
      <w:pPr>
        <w:widowControl w:val="0"/>
        <w:spacing w:line="480" w:lineRule="auto"/>
      </w:pPr>
    </w:p>
    <w:p w:rsidR="00C40C71" w:rsidRDefault="00C40C71">
      <w:pPr>
        <w:widowControl w:val="0"/>
        <w:spacing w:line="480" w:lineRule="auto"/>
        <w:rPr>
          <w:b/>
        </w:rPr>
      </w:pPr>
      <w:r>
        <w:rPr>
          <w:b/>
        </w:rPr>
        <w:t xml:space="preserve">#8: Rank Based on Video Testing </w:t>
      </w:r>
    </w:p>
    <w:p w:rsidR="00C40C71" w:rsidRDefault="00C40C71">
      <w:pPr>
        <w:widowControl w:val="0"/>
        <w:spacing w:line="480" w:lineRule="auto"/>
      </w:pPr>
      <w:r>
        <w:tab/>
        <w:t>Video-based tests generally result in less adverse impact on black applicants than traditional written M/C tests (e.g., Chan &amp; Schmitt, 1996; Lievens &amp; Sackett, 2006).  Video-based exams can present questions and situations that are much richer in detail and are more realistic (video versus written or oral descriptions) as compared to other testing modes and can measure abilities that are not measurable with written M/C tests.</w:t>
      </w:r>
    </w:p>
    <w:p w:rsidR="00C40C71" w:rsidRDefault="00C40C71">
      <w:pPr>
        <w:widowControl w:val="0"/>
        <w:spacing w:line="480" w:lineRule="auto"/>
        <w:rPr>
          <w:b/>
        </w:rPr>
      </w:pPr>
    </w:p>
    <w:p w:rsidR="00C40C71" w:rsidRDefault="00C40C71">
      <w:pPr>
        <w:widowControl w:val="0"/>
        <w:spacing w:line="480" w:lineRule="auto"/>
        <w:rPr>
          <w:b/>
        </w:rPr>
      </w:pPr>
      <w:r>
        <w:rPr>
          <w:b/>
        </w:rPr>
        <w:t>#9: Rank Based on Each Candidate’s Highest Score</w:t>
      </w:r>
    </w:p>
    <w:p w:rsidR="00C40C71" w:rsidRDefault="00C40C71">
      <w:pPr>
        <w:widowControl w:val="0"/>
        <w:spacing w:line="480" w:lineRule="auto"/>
      </w:pPr>
      <w:r>
        <w:tab/>
        <w:t>From those applicants who achieve a job-related passing score on each of several measures (e.g., interpersonal, intelligence), rank applicants based on their highest score on any one ability or their two highest scores.  This approach maintains validity and reduces adverse impact (Wiesen &amp; Aguinis, 2010).</w:t>
      </w:r>
    </w:p>
    <w:p w:rsidR="00C40C71" w:rsidRDefault="00C40C71">
      <w:pPr>
        <w:widowControl w:val="0"/>
        <w:spacing w:line="480" w:lineRule="auto"/>
      </w:pPr>
    </w:p>
    <w:p w:rsidR="00C40C71" w:rsidRDefault="00C40C71">
      <w:pPr>
        <w:widowControl w:val="0"/>
        <w:spacing w:line="480" w:lineRule="auto"/>
        <w:rPr>
          <w:b/>
        </w:rPr>
      </w:pPr>
      <w:r>
        <w:rPr>
          <w:b/>
        </w:rPr>
        <w:t>#10: Rank Based on the Memory of Faces that Mirror the Community</w:t>
      </w:r>
    </w:p>
    <w:p w:rsidR="00C40C71" w:rsidRDefault="00C40C71">
      <w:pPr>
        <w:widowControl w:val="0"/>
        <w:spacing w:line="480" w:lineRule="auto"/>
      </w:pPr>
      <w:r>
        <w:tab/>
        <w:t>Remembering and identifying minority faces is easier for members of that minority group (e.g., Levin, 2000). So, we expect a measure of this ability to have reverse impact.  Being able to remember faces of the type found in the community is likely job-related.</w:t>
      </w:r>
    </w:p>
    <w:p w:rsidR="00C40C71" w:rsidRDefault="00C40C71">
      <w:pPr>
        <w:widowControl w:val="0"/>
        <w:spacing w:line="480" w:lineRule="auto"/>
        <w:rPr>
          <w:b/>
        </w:rPr>
      </w:pPr>
    </w:p>
    <w:p w:rsidR="00C40C71" w:rsidRDefault="00C40C71">
      <w:pPr>
        <w:widowControl w:val="0"/>
        <w:spacing w:line="480" w:lineRule="auto"/>
        <w:rPr>
          <w:b/>
        </w:rPr>
      </w:pPr>
      <w:r>
        <w:rPr>
          <w:b/>
        </w:rPr>
        <w:t>#11: Rank Based on Physical Fitness</w:t>
      </w:r>
    </w:p>
    <w:p w:rsidR="00C40C71" w:rsidRDefault="00C40C71">
      <w:pPr>
        <w:widowControl w:val="0"/>
        <w:spacing w:line="480" w:lineRule="auto"/>
      </w:pPr>
      <w:r>
        <w:tab/>
        <w:t>Measures of physical fitness sometimes (not always) have little or no impact on black applicants.  Police officers perform many physically demanding job tasks (e.g., Shetterly &amp; Krishnamoorthy, 2008).</w:t>
      </w:r>
    </w:p>
    <w:p w:rsidR="00C40C71" w:rsidRDefault="00C40C71">
      <w:pPr>
        <w:widowControl w:val="0"/>
        <w:spacing w:line="480" w:lineRule="auto"/>
      </w:pPr>
    </w:p>
    <w:p w:rsidR="00C40C71" w:rsidRDefault="00C40C71">
      <w:pPr>
        <w:widowControl w:val="0"/>
        <w:spacing w:line="480" w:lineRule="auto"/>
        <w:rPr>
          <w:b/>
        </w:rPr>
      </w:pPr>
      <w:r>
        <w:rPr>
          <w:b/>
        </w:rPr>
        <w:t>#12: Rank Based on a Measure of Prejudice</w:t>
      </w:r>
    </w:p>
    <w:p w:rsidR="00C40C71" w:rsidRDefault="00C40C71">
      <w:pPr>
        <w:widowControl w:val="0"/>
        <w:spacing w:line="480" w:lineRule="auto"/>
      </w:pPr>
      <w:r>
        <w:tab/>
        <w:t xml:space="preserve">Tests of freedom from prejudice tend to favor minority applicants (Axt, Ebersole, &amp; Nosek, 2014).  This type of test has been recommended for predicting discrimination in police stops and searches (Greenwald, Banaji &amp; Nosek 2014, p. 557 col 1, last par). </w:t>
      </w:r>
    </w:p>
    <w:p w:rsidR="00C40C71" w:rsidRDefault="00C40C71">
      <w:pPr>
        <w:widowControl w:val="0"/>
        <w:spacing w:line="480" w:lineRule="auto"/>
        <w:rPr>
          <w:b/>
        </w:rPr>
      </w:pPr>
    </w:p>
    <w:p w:rsidR="00C40C71" w:rsidRDefault="00C40C71">
      <w:pPr>
        <w:widowControl w:val="0"/>
        <w:spacing w:line="480" w:lineRule="auto"/>
      </w:pPr>
      <w:r>
        <w:rPr>
          <w:b/>
        </w:rPr>
        <w:t>#13: Rank Based on Other Relevant Personality Measures</w:t>
      </w:r>
    </w:p>
    <w:p w:rsidR="00C40C71" w:rsidRDefault="00C40C71">
      <w:pPr>
        <w:widowControl w:val="0"/>
        <w:spacing w:line="480" w:lineRule="auto"/>
      </w:pPr>
      <w:r>
        <w:tab/>
        <w:t>Some personality measures have relatively little or no impact on black applicants and are valid for a wide range of jobs (e.g., extroversion, emotional stability; Ployhart &amp; Holtz, 2008, Table 1).   Aspects of conscientiousness are particularly predictive for certain jobs (Dudley, Orvis, Lebiecki &amp; Cortina, 2006).</w:t>
      </w:r>
    </w:p>
    <w:p w:rsidR="00C40C71" w:rsidRDefault="00C40C71">
      <w:pPr>
        <w:widowControl w:val="0"/>
        <w:spacing w:line="480" w:lineRule="auto"/>
      </w:pPr>
      <w:r>
        <w:tab/>
      </w:r>
      <w:r>
        <w:tab/>
      </w:r>
      <w:r>
        <w:tab/>
      </w:r>
      <w:r>
        <w:tab/>
      </w:r>
    </w:p>
    <w:p w:rsidR="00C40C71" w:rsidRDefault="00C40C71">
      <w:pPr>
        <w:widowControl w:val="0"/>
        <w:spacing w:line="480" w:lineRule="auto"/>
        <w:rPr>
          <w:b/>
        </w:rPr>
      </w:pPr>
      <w:r>
        <w:rPr>
          <w:b/>
        </w:rPr>
        <w:t>#14: Rank Based on Creativity and Problem Solving</w:t>
      </w:r>
    </w:p>
    <w:p w:rsidR="00C40C71" w:rsidRDefault="00C40C71">
      <w:pPr>
        <w:widowControl w:val="0"/>
        <w:spacing w:line="480" w:lineRule="auto"/>
      </w:pPr>
      <w:r>
        <w:tab/>
        <w:t>Some tests of creativity show small or no B-W differences (e.g., Kaufman, 2006, page 1066, par 2, Kaufman, 2010, abstract).  Further, there are non-cognitive aspects of problem solving.  Openness and intelligence have equal correlations with quality of problem solving (Jauk, Benedek, Dunst &amp; Neubauer, 2013, Table 1).  Thinking biases may be independent of cognitive ability in general and be stronger in more intelligent people (Stanovich &amp; West, 2008).   Additionally, some new measures of intelligence show smaller d's than traditional g tests (e.g, Agnello, Ryan &amp; Yusko, 2015, page 52, par 5).</w:t>
      </w:r>
    </w:p>
    <w:p w:rsidR="00C40C71" w:rsidRDefault="00C40C71">
      <w:pPr>
        <w:widowControl w:val="0"/>
        <w:spacing w:line="480" w:lineRule="auto"/>
      </w:pPr>
      <w:r>
        <w:tab/>
      </w:r>
      <w:r>
        <w:tab/>
      </w:r>
    </w:p>
    <w:p w:rsidR="00C40C71" w:rsidRDefault="00C40C71">
      <w:pPr>
        <w:widowControl w:val="0"/>
        <w:spacing w:line="480" w:lineRule="auto"/>
        <w:rPr>
          <w:b/>
        </w:rPr>
      </w:pPr>
      <w:r>
        <w:rPr>
          <w:b/>
        </w:rPr>
        <w:t>#15: Focus on Utility Rather than Validity</w:t>
      </w:r>
    </w:p>
    <w:p w:rsidR="00C40C71" w:rsidRDefault="00C40C71">
      <w:pPr>
        <w:widowControl w:val="0"/>
        <w:spacing w:line="480" w:lineRule="auto"/>
      </w:pPr>
      <w:r>
        <w:tab/>
        <w:t xml:space="preserve"> A relatively low validity test (e.g., personality with r=.15) can have higher utility than a more validity test (e.g., </w:t>
      </w:r>
      <w:r>
        <w:rPr>
          <w:i/>
        </w:rPr>
        <w:t>g</w:t>
      </w:r>
      <w:r>
        <w:t xml:space="preserve"> with r=.25) in situations often encountered (Wiesen, 2017c).  </w:t>
      </w:r>
    </w:p>
    <w:p w:rsidR="00C40C71" w:rsidRDefault="00C40C71">
      <w:pPr>
        <w:widowControl w:val="0"/>
        <w:spacing w:line="480" w:lineRule="auto"/>
        <w:rPr>
          <w:b/>
        </w:rPr>
      </w:pPr>
    </w:p>
    <w:p w:rsidR="00C40C71" w:rsidRDefault="00C40C71">
      <w:pPr>
        <w:widowControl w:val="0"/>
        <w:spacing w:line="480" w:lineRule="auto"/>
        <w:rPr>
          <w:b/>
        </w:rPr>
      </w:pPr>
      <w:r>
        <w:rPr>
          <w:b/>
        </w:rPr>
        <w:t>Principles for Using Two or More Tools Together</w:t>
      </w:r>
    </w:p>
    <w:p w:rsidR="00C40C71" w:rsidRDefault="00C40C71">
      <w:pPr>
        <w:widowControl w:val="0"/>
        <w:spacing w:line="480" w:lineRule="auto"/>
        <w:rPr>
          <w:b/>
        </w:rPr>
      </w:pPr>
      <w:r>
        <w:rPr>
          <w:b/>
        </w:rPr>
        <w:t>Brief Evaluation of the Legality of the Tools</w:t>
      </w:r>
      <w:r>
        <w:rPr>
          <w:b/>
        </w:rPr>
        <w:tab/>
      </w:r>
    </w:p>
    <w:p w:rsidR="00C40C71" w:rsidRDefault="00C40C71">
      <w:pPr>
        <w:widowControl w:val="0"/>
        <w:spacing w:line="480" w:lineRule="auto"/>
      </w:pPr>
      <w:r>
        <w:tab/>
        <w:t>No room to describe these in this summary, but they will be covered.</w:t>
      </w:r>
    </w:p>
    <w:p w:rsidR="00C40C71" w:rsidRDefault="00C40C71">
      <w:pPr>
        <w:widowControl w:val="0"/>
        <w:spacing w:line="480" w:lineRule="auto"/>
      </w:pPr>
    </w:p>
    <w:p w:rsidR="00C40C71" w:rsidRDefault="00C40C71">
      <w:pPr>
        <w:widowControl w:val="0"/>
        <w:spacing w:line="480" w:lineRule="auto"/>
        <w:rPr>
          <w:b/>
        </w:rPr>
      </w:pPr>
      <w:r>
        <w:rPr>
          <w:b/>
        </w:rPr>
        <w:t>Real Life Examples</w:t>
      </w:r>
    </w:p>
    <w:p w:rsidR="00C40C71" w:rsidRDefault="00C40C71">
      <w:pPr>
        <w:widowControl w:val="0"/>
        <w:spacing w:line="480" w:lineRule="auto"/>
      </w:pPr>
    </w:p>
    <w:p w:rsidR="00C40C71" w:rsidRDefault="00C40C71">
      <w:pPr>
        <w:widowControl w:val="0"/>
        <w:spacing w:line="480" w:lineRule="auto"/>
        <w:rPr>
          <w:b/>
        </w:rPr>
      </w:pPr>
      <w:r>
        <w:rPr>
          <w:b/>
        </w:rPr>
        <w:t>Bridgeport, CT</w:t>
      </w:r>
    </w:p>
    <w:p w:rsidR="00C40C71" w:rsidRDefault="00C40C71">
      <w:pPr>
        <w:widowControl w:val="0"/>
        <w:spacing w:line="480" w:lineRule="auto"/>
      </w:pPr>
      <w:r>
        <w:t xml:space="preserve">A goal for Bridgeport’s 2014 Police Officer entrance exam was to “Reduce disparity levels between protected classes while also increasing validity”, but the approach offered by the City’s consultant would use compensatory scoring of cognitive and behavioral components, despite the (unmentioned) severe adverse impact. I suggested the consultant project the expected adverse impact in numeric terms. I suggested changes which were adopted: P/F use of the </w:t>
      </w:r>
      <w:r>
        <w:rPr>
          <w:i/>
        </w:rPr>
        <w:t>g</w:t>
      </w:r>
      <w:r>
        <w:t xml:space="preserve"> test, more residency points (the City chose 15), and ranking based on an oral exam (Bridgeportct.gov, 2015). The Mayor of Bridgeport was exuberant in his praise for the resulting hiring, saying: “...61 percent are candidates in the protected class of minorities or women; 61 percent is a number we have never had before. ... we couldn’t have been prouder of this process. This did not happen on its own; we made significant changes to the process” (Finch, 2015).</w:t>
      </w:r>
    </w:p>
    <w:p w:rsidR="00C40C71" w:rsidRDefault="00C40C71">
      <w:pPr>
        <w:widowControl w:val="0"/>
        <w:spacing w:line="480" w:lineRule="auto"/>
        <w:rPr>
          <w:b/>
        </w:rPr>
      </w:pPr>
    </w:p>
    <w:p w:rsidR="00C40C71" w:rsidRDefault="00C40C71">
      <w:pPr>
        <w:widowControl w:val="0"/>
        <w:spacing w:line="480" w:lineRule="auto"/>
      </w:pPr>
      <w:r>
        <w:rPr>
          <w:b/>
        </w:rPr>
        <w:t>Oklahoma City, OK</w:t>
      </w:r>
    </w:p>
    <w:p w:rsidR="00C40C71" w:rsidRDefault="00C40C71">
      <w:pPr>
        <w:widowControl w:val="0"/>
        <w:spacing w:line="480" w:lineRule="auto"/>
      </w:pPr>
      <w:r>
        <w:t>Some 30 years ago, after abandoning affirmative action hiring, two consecutive firefighter</w:t>
      </w:r>
    </w:p>
    <w:p w:rsidR="00C40C71" w:rsidRDefault="00C40C71">
      <w:pPr>
        <w:widowControl w:val="0"/>
        <w:spacing w:line="480" w:lineRule="auto"/>
      </w:pPr>
      <w:r>
        <w:t>entrance exams resulted in hiring some 200 white and zero black firefighters, despite</w:t>
      </w:r>
    </w:p>
    <w:p w:rsidR="00C40C71" w:rsidRDefault="00C40C71">
      <w:pPr>
        <w:widowControl w:val="0"/>
        <w:spacing w:line="480" w:lineRule="auto"/>
      </w:pPr>
      <w:r>
        <w:t>blacks comprising 20% of applicants. The City, Fire Department, and black fraternal organization were extremely concerned. The Fire Department used some of the tools described here. This reduced resulted in hiring a diverse class of recruits with no legal challenges. The system included:</w:t>
      </w:r>
    </w:p>
    <w:p w:rsidR="00C40C71" w:rsidRDefault="00C40C71">
      <w:pPr>
        <w:widowControl w:val="0"/>
        <w:spacing w:line="480" w:lineRule="auto"/>
      </w:pPr>
      <w:r>
        <w:t>- P/F M/C cognitive ability test</w:t>
      </w:r>
    </w:p>
    <w:p w:rsidR="00C40C71" w:rsidRDefault="00C40C71">
      <w:pPr>
        <w:widowControl w:val="0"/>
        <w:spacing w:line="480" w:lineRule="auto"/>
      </w:pPr>
      <w:r>
        <w:t xml:space="preserve">- P/F written workstyle test </w:t>
      </w:r>
    </w:p>
    <w:p w:rsidR="00C40C71" w:rsidRDefault="00C40C71">
      <w:pPr>
        <w:widowControl w:val="0"/>
        <w:spacing w:line="480" w:lineRule="auto"/>
      </w:pPr>
      <w:r>
        <w:t xml:space="preserve">- Ranked oral exam </w:t>
      </w:r>
    </w:p>
    <w:p w:rsidR="00C40C71" w:rsidRDefault="00C40C71">
      <w:pPr>
        <w:widowControl w:val="0"/>
        <w:spacing w:line="480" w:lineRule="auto"/>
      </w:pPr>
      <w:r>
        <w:t>- P/F 40 hour, First Responder course</w:t>
      </w:r>
    </w:p>
    <w:p w:rsidR="00C40C71" w:rsidRDefault="00C40C71">
      <w:pPr>
        <w:widowControl w:val="0"/>
        <w:spacing w:line="480" w:lineRule="auto"/>
      </w:pPr>
      <w:r>
        <w:t>- P/F background check</w:t>
      </w:r>
    </w:p>
    <w:p w:rsidR="00C40C71" w:rsidRDefault="00C40C71">
      <w:pPr>
        <w:widowControl w:val="0"/>
        <w:spacing w:line="480" w:lineRule="auto"/>
      </w:pPr>
      <w:r>
        <w:t>- P/F physical ability test</w:t>
      </w:r>
    </w:p>
    <w:p w:rsidR="00C40C71" w:rsidRDefault="00C40C71">
      <w:pPr>
        <w:widowControl w:val="0"/>
        <w:spacing w:line="480" w:lineRule="auto"/>
      </w:pPr>
      <w:r>
        <w:t xml:space="preserve">- P/F medical </w:t>
      </w:r>
    </w:p>
    <w:p w:rsidR="00C40C71" w:rsidRDefault="00C40C71">
      <w:pPr>
        <w:widowControl w:val="0"/>
        <w:spacing w:line="480" w:lineRule="auto"/>
      </w:pPr>
      <w:r>
        <w:tab/>
        <w:t xml:space="preserve">The mean academy grade and dropout rate were similar to previous classes. The mean quarterly recruit evaluation was high. All the new firefighters became certified EMTs. This selection system was replicated in 1996 (Wiesen, 1996, 1997, 1998). </w:t>
      </w:r>
    </w:p>
    <w:p w:rsidR="00C40C71" w:rsidRDefault="00C40C71">
      <w:pPr>
        <w:widowControl w:val="0"/>
        <w:spacing w:line="480" w:lineRule="auto"/>
        <w:rPr>
          <w:b/>
        </w:rPr>
      </w:pPr>
    </w:p>
    <w:p w:rsidR="00C40C71" w:rsidRDefault="00C40C71">
      <w:pPr>
        <w:widowControl w:val="0"/>
        <w:spacing w:line="480" w:lineRule="auto"/>
      </w:pPr>
      <w:r>
        <w:rPr>
          <w:b/>
        </w:rPr>
        <w:t>US Army</w:t>
      </w:r>
    </w:p>
    <w:p w:rsidR="00C40C71" w:rsidRDefault="00C40C71">
      <w:pPr>
        <w:widowControl w:val="0"/>
        <w:spacing w:line="480" w:lineRule="auto"/>
      </w:pPr>
      <w:r>
        <w:tab/>
        <w:t>This screening program would not have adverse impact on minorities at any cut score (White, Young, Heggestad, Stark, Drasgow &amp; Piskator, 2004, page 4, col 2, par 3).</w:t>
      </w:r>
    </w:p>
    <w:p w:rsidR="00C40C71" w:rsidRDefault="00C40C71">
      <w:pPr>
        <w:widowControl w:val="0"/>
        <w:spacing w:line="480" w:lineRule="auto"/>
        <w:rPr>
          <w:b/>
        </w:rPr>
      </w:pPr>
      <w:r>
        <w:rPr>
          <w:b/>
        </w:rPr>
        <w:tab/>
      </w:r>
      <w:r>
        <w:rPr>
          <w:b/>
        </w:rPr>
        <w:tab/>
      </w:r>
      <w:r>
        <w:rPr>
          <w:b/>
        </w:rPr>
        <w:tab/>
      </w:r>
      <w:r>
        <w:rPr>
          <w:b/>
        </w:rPr>
        <w:tab/>
      </w:r>
      <w:r>
        <w:rPr>
          <w:b/>
        </w:rPr>
        <w:tab/>
      </w:r>
      <w:r>
        <w:rPr>
          <w:b/>
        </w:rPr>
        <w:tab/>
      </w:r>
      <w:r>
        <w:rPr>
          <w:b/>
        </w:rPr>
        <w:tab/>
      </w:r>
      <w:r>
        <w:rPr>
          <w:b/>
        </w:rPr>
        <w:tab/>
      </w:r>
      <w:r>
        <w:rPr>
          <w:b/>
        </w:rPr>
        <w:tab/>
      </w:r>
    </w:p>
    <w:p w:rsidR="00C40C71" w:rsidRDefault="00C40C71">
      <w:pPr>
        <w:widowControl w:val="0"/>
        <w:spacing w:line="480" w:lineRule="auto"/>
        <w:rPr>
          <w:b/>
        </w:rPr>
      </w:pPr>
      <w:r>
        <w:rPr>
          <w:b/>
        </w:rPr>
        <w:t>NYC 2012 Firefighter Exam</w:t>
      </w:r>
    </w:p>
    <w:p w:rsidR="00C40C71" w:rsidRDefault="00C40C71">
      <w:pPr>
        <w:widowControl w:val="0"/>
        <w:spacing w:line="480" w:lineRule="auto"/>
      </w:pPr>
      <w:r>
        <w:tab/>
        <w:t>A exam developed by nine I/O psychologists was projected to not have adverse impact for any of the four years the test would be used (PSI Services, 2012).</w:t>
      </w:r>
    </w:p>
    <w:p w:rsidR="00C40C71" w:rsidRDefault="00C40C71">
      <w:pPr>
        <w:widowControl w:val="0"/>
        <w:spacing w:line="480" w:lineRule="auto"/>
      </w:pPr>
    </w:p>
    <w:p w:rsidR="00C40C71" w:rsidRDefault="00C40C71">
      <w:pPr>
        <w:widowControl w:val="0"/>
        <w:spacing w:line="480" w:lineRule="auto"/>
        <w:rPr>
          <w:b/>
        </w:rPr>
      </w:pPr>
      <w:r>
        <w:rPr>
          <w:b/>
        </w:rPr>
        <w:t>Columbus, OH Police Officer Exam</w:t>
      </w:r>
    </w:p>
    <w:p w:rsidR="00C40C71" w:rsidRDefault="00C40C71">
      <w:pPr>
        <w:widowControl w:val="0"/>
        <w:spacing w:line="480" w:lineRule="auto"/>
      </w:pPr>
      <w:r>
        <w:tab/>
        <w:t xml:space="preserve">The City’s police officer examination includes a M/C cognitive ability test, a writing exercise, and a physical fitness test, and ranks candidates based on a video-based test of problem solving and interpersonal relations (Columbus Civil Service Commission, 2016). This approach has enabled the City to present a diverse candidate pool to the background investigation process. </w:t>
      </w:r>
    </w:p>
    <w:p w:rsidR="00C40C71" w:rsidRDefault="00C40C71">
      <w:pPr>
        <w:widowControl w:val="0"/>
        <w:spacing w:line="480" w:lineRule="auto"/>
      </w:pPr>
    </w:p>
    <w:p w:rsidR="00C40C71" w:rsidRDefault="00C40C71">
      <w:pPr>
        <w:widowControl w:val="0"/>
        <w:spacing w:line="480" w:lineRule="auto"/>
        <w:rPr>
          <w:b/>
        </w:rPr>
      </w:pPr>
      <w:r>
        <w:rPr>
          <w:b/>
        </w:rPr>
        <w:t>References</w:t>
      </w:r>
    </w:p>
    <w:p w:rsidR="00C40C71" w:rsidRDefault="00C40C71">
      <w:pPr>
        <w:widowControl w:val="0"/>
        <w:spacing w:line="480" w:lineRule="auto"/>
      </w:pPr>
    </w:p>
    <w:p w:rsidR="00C40C71" w:rsidRDefault="00C40C71">
      <w:pPr>
        <w:widowControl w:val="0"/>
        <w:spacing w:line="480" w:lineRule="auto"/>
        <w:ind w:left="720" w:hanging="720"/>
      </w:pPr>
      <w:r>
        <w:t xml:space="preserve">Aamodt, M. G. (2016).  </w:t>
      </w:r>
      <w:r>
        <w:rPr>
          <w:i/>
        </w:rPr>
        <w:t>Industrial-Organizational Psychology: An Applied Approach</w:t>
      </w:r>
      <w:r>
        <w:t xml:space="preserve"> (8</w:t>
      </w:r>
      <w:r>
        <w:rPr>
          <w:vertAlign w:val="superscript"/>
        </w:rPr>
        <w:t>th</w:t>
      </w:r>
      <w:r>
        <w:t xml:space="preserve"> ed.) Boston: Cengage Learning.</w:t>
      </w:r>
    </w:p>
    <w:p w:rsidR="00C40C71" w:rsidRDefault="00C40C71">
      <w:pPr>
        <w:widowControl w:val="0"/>
        <w:spacing w:line="480" w:lineRule="auto"/>
      </w:pPr>
    </w:p>
    <w:p w:rsidR="00C40C71" w:rsidRDefault="00C40C71">
      <w:pPr>
        <w:widowControl w:val="0"/>
        <w:spacing w:line="480" w:lineRule="auto"/>
        <w:ind w:left="720" w:hanging="720"/>
      </w:pPr>
      <w:r>
        <w:t xml:space="preserve">Cascio, W. F. &amp; Aguinis, H. (2011).  </w:t>
      </w:r>
      <w:r>
        <w:rPr>
          <w:i/>
        </w:rPr>
        <w:t>Applied Psychology in Human Resource Management</w:t>
      </w:r>
      <w:r>
        <w:t xml:space="preserve"> (7</w:t>
      </w:r>
      <w:r>
        <w:rPr>
          <w:vertAlign w:val="superscript"/>
        </w:rPr>
        <w:t>th</w:t>
      </w:r>
      <w:r>
        <w:t xml:space="preserve"> ed.) Upper Saddle River, NJ: Prentice Hall.</w:t>
      </w:r>
    </w:p>
    <w:p w:rsidR="00C40C71" w:rsidRDefault="00C40C71">
      <w:pPr>
        <w:widowControl w:val="0"/>
        <w:spacing w:line="480" w:lineRule="auto"/>
      </w:pPr>
    </w:p>
    <w:p w:rsidR="00C40C71" w:rsidRDefault="00C40C71">
      <w:pPr>
        <w:widowControl w:val="0"/>
        <w:spacing w:line="480" w:lineRule="auto"/>
        <w:ind w:left="720" w:hanging="720"/>
      </w:pPr>
      <w:r>
        <w:t xml:space="preserve">Chan &amp; Schmitt (1997). Video-Based Versus Paper-and-Pencil Method of Assessment in Situational Judgment Tests: Subgroup Differences in Test Performance and Face Validity Perceptions. </w:t>
      </w:r>
      <w:r>
        <w:rPr>
          <w:i/>
        </w:rPr>
        <w:t>Journal of Applied Psychology, 82</w:t>
      </w:r>
      <w:r>
        <w:t>, 143-159.</w:t>
      </w:r>
    </w:p>
    <w:p w:rsidR="00C40C71" w:rsidRDefault="00C40C71">
      <w:pPr>
        <w:widowControl w:val="0"/>
        <w:spacing w:line="480" w:lineRule="auto"/>
      </w:pPr>
      <w:r>
        <w:tab/>
      </w:r>
    </w:p>
    <w:p w:rsidR="00C40C71" w:rsidRDefault="00C40C71">
      <w:pPr>
        <w:widowControl w:val="0"/>
        <w:spacing w:line="480" w:lineRule="auto"/>
        <w:ind w:left="720" w:hanging="720"/>
      </w:pPr>
      <w:r>
        <w:t xml:space="preserve">Diversity on the Force: </w:t>
      </w:r>
      <w:r>
        <w:rPr>
          <w:i/>
        </w:rPr>
        <w:t>Where Police Don’t Mirror Communities; A Governing Special Report</w:t>
      </w:r>
      <w:r>
        <w:t xml:space="preserve"> (September, 2015). Washington: Governing.</w:t>
      </w:r>
    </w:p>
    <w:p w:rsidR="00C40C71" w:rsidRDefault="00C40C71">
      <w:pPr>
        <w:widowControl w:val="0"/>
        <w:spacing w:line="480" w:lineRule="auto"/>
      </w:pPr>
    </w:p>
    <w:p w:rsidR="00C40C71" w:rsidRDefault="00C40C71">
      <w:pPr>
        <w:widowControl w:val="0"/>
        <w:spacing w:line="480" w:lineRule="auto"/>
        <w:ind w:left="720" w:hanging="720"/>
      </w:pPr>
      <w:r>
        <w:t xml:space="preserve">Finch, B. (2015). </w:t>
      </w:r>
      <w:r>
        <w:rPr>
          <w:i/>
        </w:rPr>
        <w:t>Mayor Bill Finch announcing department will hire 100 new cops over next 18 to 24 months</w:t>
      </w:r>
      <w:r>
        <w:t>. Published on Jul 27, 2015. Downloaded 2/17/2015 from     https://www.youtube.com/watch?v=X3tvOPOtF-0&amp;feature=em-share_video_user</w:t>
      </w:r>
    </w:p>
    <w:p w:rsidR="00C40C71" w:rsidRDefault="00C40C71">
      <w:pPr>
        <w:widowControl w:val="0"/>
        <w:spacing w:line="480" w:lineRule="auto"/>
      </w:pPr>
    </w:p>
    <w:p w:rsidR="00C40C71" w:rsidRDefault="00C40C71">
      <w:pPr>
        <w:widowControl w:val="0"/>
        <w:spacing w:line="480" w:lineRule="auto"/>
        <w:ind w:left="720" w:hanging="720"/>
      </w:pPr>
      <w:r>
        <w:t xml:space="preserve">Kaufman, J. C. (2006). Self-Reported Differences in Creativity by Ethnicity and Gender. </w:t>
      </w:r>
      <w:r>
        <w:rPr>
          <w:i/>
        </w:rPr>
        <w:t>Applied Cognitive Psychology, 20</w:t>
      </w:r>
      <w:r>
        <w:t>, 1065–1082.</w:t>
      </w:r>
    </w:p>
    <w:p w:rsidR="00C40C71" w:rsidRDefault="00C40C71">
      <w:pPr>
        <w:widowControl w:val="0"/>
        <w:spacing w:line="480" w:lineRule="auto"/>
      </w:pPr>
    </w:p>
    <w:p w:rsidR="00C40C71" w:rsidRDefault="00C40C71">
      <w:pPr>
        <w:widowControl w:val="0"/>
        <w:spacing w:line="480" w:lineRule="auto"/>
        <w:ind w:left="720" w:hanging="720"/>
      </w:pPr>
      <w:r>
        <w:t xml:space="preserve">Kaufman, J. C. (2010). Using Creativity to Reduce Ethnic Bias in College Admissions. </w:t>
      </w:r>
      <w:r>
        <w:rPr>
          <w:i/>
        </w:rPr>
        <w:t xml:space="preserve"> Review of General Psychology, 14</w:t>
      </w:r>
      <w:r>
        <w:t>, 189–203.</w:t>
      </w:r>
    </w:p>
    <w:p w:rsidR="00C40C71" w:rsidRDefault="00C40C71">
      <w:pPr>
        <w:widowControl w:val="0"/>
        <w:spacing w:line="480" w:lineRule="auto"/>
      </w:pPr>
    </w:p>
    <w:p w:rsidR="00C40C71" w:rsidRDefault="00C40C71">
      <w:pPr>
        <w:widowControl w:val="0"/>
        <w:spacing w:line="480" w:lineRule="auto"/>
        <w:ind w:left="720" w:hanging="720"/>
      </w:pPr>
      <w:r>
        <w:t xml:space="preserve">McCarthy, J. M., van Iddekinge, C. H. &amp; Campion, M. A. (2010). Are Highly Structured Job Interviews Resistant to Demographic Similarity Effects?  </w:t>
      </w:r>
      <w:r>
        <w:rPr>
          <w:i/>
        </w:rPr>
        <w:t>Personnel Psychology, 63</w:t>
      </w:r>
      <w:r>
        <w:t>, 325–359.</w:t>
      </w:r>
    </w:p>
    <w:p w:rsidR="00C40C71" w:rsidRDefault="00C40C71">
      <w:pPr>
        <w:widowControl w:val="0"/>
        <w:spacing w:line="480" w:lineRule="auto"/>
      </w:pPr>
    </w:p>
    <w:p w:rsidR="00C40C71" w:rsidRDefault="00C40C71">
      <w:pPr>
        <w:widowControl w:val="0"/>
        <w:spacing w:line="480" w:lineRule="auto"/>
        <w:ind w:left="720" w:hanging="720"/>
      </w:pPr>
      <w:r>
        <w:t xml:space="preserve">McFarland, L. A., Marie Ryan, A. M., Sacco, J. M. &amp; Kriska, S. D. (2004) Examination of Structured Interview Ratings Across Time: The Effects of Applicant Race, Rater Race, and Panel Composition.  </w:t>
      </w:r>
      <w:r>
        <w:rPr>
          <w:i/>
        </w:rPr>
        <w:t>Journal of Management, 30</w:t>
      </w:r>
      <w:r>
        <w:t>, 435-452.</w:t>
      </w:r>
      <w:r>
        <w:tab/>
      </w:r>
      <w:r>
        <w:tab/>
      </w:r>
      <w:r>
        <w:tab/>
      </w:r>
    </w:p>
    <w:p w:rsidR="00C40C71" w:rsidRDefault="00C40C71">
      <w:pPr>
        <w:widowControl w:val="0"/>
        <w:spacing w:line="480" w:lineRule="auto"/>
      </w:pPr>
    </w:p>
    <w:p w:rsidR="00C40C71" w:rsidRDefault="00C40C71">
      <w:pPr>
        <w:widowControl w:val="0"/>
        <w:spacing w:line="480" w:lineRule="auto"/>
        <w:ind w:left="720" w:hanging="720"/>
      </w:pPr>
      <w:r>
        <w:t xml:space="preserve">McDaniel, M. A., Whetzel, D. L., Hartman, N. S., Nguyen, N. &amp; Gnibb, W. L. (2006). Situational judgement tests: Validity and an integrative model.  In R. Ployhart &amp; J. Weekley (Eds.) </w:t>
      </w:r>
      <w:r>
        <w:rPr>
          <w:b/>
        </w:rPr>
        <w:t>Situational Judgment Tests: Theory Measurement, and Application,</w:t>
      </w:r>
      <w:r>
        <w:t xml:space="preserve"> Jossey-Bass.</w:t>
      </w:r>
    </w:p>
    <w:p w:rsidR="00C40C71" w:rsidRDefault="00C40C71">
      <w:pPr>
        <w:widowControl w:val="0"/>
        <w:spacing w:line="480" w:lineRule="auto"/>
      </w:pPr>
    </w:p>
    <w:p w:rsidR="00C40C71" w:rsidRDefault="00C40C71">
      <w:pPr>
        <w:widowControl w:val="0"/>
        <w:spacing w:line="480" w:lineRule="auto"/>
        <w:ind w:left="720" w:hanging="720"/>
      </w:pPr>
      <w:r>
        <w:t xml:space="preserve">Ployhart, R. E., &amp; Holtz, B. C. (2008). The diversity-validity dilemma: Strategies for reducing racioethnic and sex subgroup differences and adverse impact in selection. </w:t>
      </w:r>
      <w:r>
        <w:rPr>
          <w:i/>
        </w:rPr>
        <w:t>Personnel Psychology, 61</w:t>
      </w:r>
      <w:r>
        <w:t>, 153-172.</w:t>
      </w:r>
    </w:p>
    <w:p w:rsidR="00C40C71" w:rsidRDefault="00C40C71">
      <w:pPr>
        <w:widowControl w:val="0"/>
        <w:spacing w:line="480" w:lineRule="auto"/>
      </w:pPr>
    </w:p>
    <w:p w:rsidR="00C40C71" w:rsidRDefault="00C40C71">
      <w:pPr>
        <w:widowControl w:val="0"/>
        <w:spacing w:line="480" w:lineRule="auto"/>
        <w:ind w:left="720" w:hanging="720"/>
      </w:pPr>
      <w:r>
        <w:t xml:space="preserve">Roth, P. L. &amp; BeVier, C. A., Switzer III, F. S. &amp; Schippmann, J. S. (1996).  Meta-Analyzing the Relationship Between Grades and Job Performance.  </w:t>
      </w:r>
      <w:r>
        <w:rPr>
          <w:i/>
        </w:rPr>
        <w:t>Journal of Applied Psychology, 81,</w:t>
      </w:r>
      <w:r>
        <w:t xml:space="preserve"> 548-556.</w:t>
      </w:r>
    </w:p>
    <w:p w:rsidR="00C40C71" w:rsidRDefault="00C40C71">
      <w:pPr>
        <w:widowControl w:val="0"/>
        <w:spacing w:line="480" w:lineRule="auto"/>
      </w:pPr>
    </w:p>
    <w:p w:rsidR="00C40C71" w:rsidRDefault="00C40C71">
      <w:pPr>
        <w:widowControl w:val="0"/>
        <w:spacing w:line="480" w:lineRule="auto"/>
        <w:ind w:left="720" w:hanging="720"/>
      </w:pPr>
      <w:r>
        <w:t xml:space="preserve">Sacket, P. R. &amp; Ellingson, J. E.  (1997).  The Effects of Forming Multi-Predictor Composites on Group Differences and Adverse Impact. </w:t>
      </w:r>
      <w:r>
        <w:rPr>
          <w:i/>
        </w:rPr>
        <w:t>Personnel Psychology, 50</w:t>
      </w:r>
      <w:r>
        <w:t>, 707-721.</w:t>
      </w:r>
    </w:p>
    <w:p w:rsidR="00C40C71" w:rsidRDefault="00C40C71">
      <w:pPr>
        <w:widowControl w:val="0"/>
        <w:spacing w:line="480" w:lineRule="auto"/>
      </w:pPr>
    </w:p>
    <w:p w:rsidR="00C40C71" w:rsidRDefault="00C40C71">
      <w:pPr>
        <w:widowControl w:val="0"/>
        <w:spacing w:line="480" w:lineRule="auto"/>
        <w:ind w:left="720" w:hanging="720"/>
      </w:pPr>
      <w:r>
        <w:t xml:space="preserve">Schmitt, N., Keeney, J. &amp; Oswald, F. L. (2009).  Prediction of 4-Year College Student Performance Using Cognitive and Noncognitive Predictors and the Impact on Demographic Status of Admitted Students. </w:t>
      </w:r>
      <w:r>
        <w:rPr>
          <w:i/>
        </w:rPr>
        <w:t>Journal of Applied Psychology, 94</w:t>
      </w:r>
      <w:r>
        <w:t>, 1479–1497.</w:t>
      </w:r>
    </w:p>
    <w:p w:rsidR="00C40C71" w:rsidRDefault="00C40C71">
      <w:pPr>
        <w:widowControl w:val="0"/>
        <w:spacing w:line="480" w:lineRule="auto"/>
      </w:pPr>
    </w:p>
    <w:p w:rsidR="00C40C71" w:rsidRDefault="00C40C71">
      <w:pPr>
        <w:widowControl w:val="0"/>
        <w:spacing w:line="480" w:lineRule="auto"/>
        <w:ind w:left="720" w:hanging="720"/>
      </w:pPr>
      <w:r>
        <w:t xml:space="preserve">White, L. A., Young, M. C., Heggestad, E. D., Stark, S., Drasgow, F. &amp; Piskator, G. (2004). </w:t>
      </w:r>
      <w:r>
        <w:rPr>
          <w:i/>
        </w:rPr>
        <w:t>Development of a Non-High School Diploma Graduate Pre-enlistment Screening Model to Enhance the Future Force.</w:t>
      </w:r>
      <w:r>
        <w:t xml:space="preserve">  Arlington, VA: U.S. Army Research Institute for the Behavioral and Social Sciences.</w:t>
      </w:r>
    </w:p>
    <w:p w:rsidR="00C40C71" w:rsidRDefault="00C40C71">
      <w:pPr>
        <w:widowControl w:val="0"/>
        <w:spacing w:line="480" w:lineRule="auto"/>
      </w:pPr>
    </w:p>
    <w:p w:rsidR="00C40C71" w:rsidRDefault="00C40C71">
      <w:pPr>
        <w:widowControl w:val="0"/>
        <w:spacing w:line="480" w:lineRule="auto"/>
        <w:ind w:left="720" w:hanging="720"/>
      </w:pPr>
      <w:r>
        <w:t xml:space="preserve">Wiesen, J. P. (2016, November). Tools to Increase Diversity and Validity in Hiring Police Officers. </w:t>
      </w:r>
      <w:r>
        <w:rPr>
          <w:i/>
        </w:rPr>
        <w:t>The Personnel Testing Council of Metropolitan Washington Newsletter, XII (3)</w:t>
      </w:r>
      <w:r>
        <w:t>, 4-11.</w:t>
      </w:r>
    </w:p>
    <w:p w:rsidR="00C40C71" w:rsidRDefault="00C40C71">
      <w:pPr>
        <w:widowControl w:val="0"/>
        <w:spacing w:line="480" w:lineRule="auto"/>
      </w:pPr>
    </w:p>
    <w:p w:rsidR="00C40C71" w:rsidRDefault="00C40C71">
      <w:pPr>
        <w:widowControl w:val="0"/>
        <w:spacing w:line="480" w:lineRule="auto"/>
        <w:ind w:left="720" w:hanging="720"/>
      </w:pPr>
      <w:r>
        <w:t xml:space="preserve">Wiesen, J. P. (2017a, March). Tools to Increase Diversity and Validity in Hiring Police Officers –  Part II. </w:t>
      </w:r>
      <w:r>
        <w:rPr>
          <w:i/>
        </w:rPr>
        <w:t>The Personnel Testing Council of Metropolitan Washington Newsletter, XII(4)</w:t>
      </w:r>
      <w:r>
        <w:t>, 6-15.</w:t>
      </w:r>
    </w:p>
    <w:p w:rsidR="00C40C71" w:rsidRDefault="00C40C71">
      <w:pPr>
        <w:widowControl w:val="0"/>
        <w:spacing w:line="480" w:lineRule="auto"/>
      </w:pPr>
    </w:p>
    <w:p w:rsidR="00C40C71" w:rsidRDefault="00C40C71">
      <w:pPr>
        <w:widowControl w:val="0"/>
        <w:spacing w:line="480" w:lineRule="auto"/>
        <w:ind w:left="720" w:hanging="720"/>
      </w:pPr>
      <w:r>
        <w:t xml:space="preserve">Wiesen, J. P. (2017b, July). Tools to Increase Diversity and Validity in Hiring Police Officers – Part III. </w:t>
      </w:r>
      <w:r>
        <w:rPr>
          <w:i/>
        </w:rPr>
        <w:t>The Personnel Testing Council of Metropolitan Washington Newsletter, XIII (1)</w:t>
      </w:r>
      <w:r>
        <w:t>, 6-17.</w:t>
      </w:r>
    </w:p>
    <w:p w:rsidR="00C40C71" w:rsidRDefault="00C40C71">
      <w:pPr>
        <w:widowControl w:val="0"/>
        <w:spacing w:line="480" w:lineRule="auto"/>
      </w:pPr>
    </w:p>
    <w:p w:rsidR="00C40C71" w:rsidRDefault="00C40C71">
      <w:pPr>
        <w:widowControl w:val="0"/>
        <w:spacing w:line="480" w:lineRule="auto"/>
        <w:ind w:left="720" w:hanging="720"/>
      </w:pPr>
      <w:r>
        <w:t xml:space="preserve">Wiesen, J. P. (2017c).  </w:t>
      </w:r>
      <w:r>
        <w:rPr>
          <w:i/>
        </w:rPr>
        <w:t>Quantitative Considerations in Balancing Validity, Utility, Fairness, and Adverse Impact</w:t>
      </w:r>
      <w:r>
        <w:t>. Presentation at the 2017 Conference of the International Personnel Assessment Council, Birmingham, AL, July 19, 2016.</w:t>
      </w:r>
    </w:p>
    <w:p w:rsidR="00C40C71" w:rsidRDefault="00C40C71">
      <w:pPr>
        <w:widowControl w:val="0"/>
        <w:spacing w:line="240" w:lineRule="atLeast"/>
        <w:ind w:left="720" w:hanging="720"/>
      </w:pPr>
      <w:r>
        <w:t xml:space="preserve">Wiesen, J. P. &amp; Aguinis, H. (2010).  </w:t>
      </w:r>
      <w:r>
        <w:rPr>
          <w:i/>
        </w:rPr>
        <w:t>New Methods for Reducing Adverse Impact and Preserving Validity</w:t>
      </w:r>
      <w:r>
        <w:t>. Symposium presentation at the 25th Annual Convention Society for Industrial and Organizational Psychology, Atlanta, GA.</w:t>
      </w:r>
    </w:p>
    <w:sectPr w:rsidR="00C40C71" w:rsidSect="00C40C71">
      <w:headerReference w:type="even" r:id="rId11"/>
      <w:headerReference w:type="default" r:id="rId12"/>
      <w:footerReference w:type="even" r:id="rId13"/>
      <w:footerReference w:type="default" r:id="rId14"/>
      <w:type w:val="continuous"/>
      <w:pgSz w:w="12240" w:h="15840"/>
      <w:pgMar w:top="1440" w:right="1440" w:bottom="1920" w:left="144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C71" w:rsidRDefault="00C40C71">
      <w:r>
        <w:separator/>
      </w:r>
    </w:p>
  </w:endnote>
  <w:endnote w:type="continuationSeparator" w:id="0">
    <w:p w:rsidR="00C40C71" w:rsidRDefault="00C40C71">
      <w:r>
        <w:continuationSeparator/>
      </w:r>
    </w:p>
  </w:endnote>
</w:endnotes>
</file>

<file path=word/fontTable.xml><?xml version="1.0" encoding="utf-8"?>
<w:fonts xmlns:r="http://schemas.openxmlformats.org/officeDocument/2006/relationships" xmlns:w="http://schemas.openxmlformats.org/wordprocessingml/2006/main">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widowControl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framePr w:w="9360" w:h="280" w:hRule="exact" w:wrap="notBeside" w:vAnchor="page" w:hAnchor="text" w:y="14400"/>
      <w:widowControl w:val="0"/>
      <w:spacing w:line="240" w:lineRule="atLeast"/>
      <w:jc w:val="right"/>
      <w:rPr>
        <w:vanish/>
      </w:rPr>
    </w:pPr>
    <w:r>
      <w:pgNum/>
    </w:r>
  </w:p>
  <w:p w:rsidR="00C40C71" w:rsidRDefault="00C40C71">
    <w:pPr>
      <w:widowControl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framePr w:w="9360" w:h="280" w:hRule="exact" w:wrap="notBeside" w:vAnchor="page" w:hAnchor="text" w:y="14400"/>
      <w:widowControl w:val="0"/>
      <w:jc w:val="right"/>
      <w:rPr>
        <w:vanish/>
      </w:rPr>
    </w:pPr>
    <w:r>
      <w:pgNum/>
    </w:r>
  </w:p>
  <w:p w:rsidR="00C40C71" w:rsidRDefault="00C40C71">
    <w:pPr>
      <w:widowControl w:val="0"/>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C71" w:rsidRDefault="00C40C71">
      <w:r>
        <w:separator/>
      </w:r>
    </w:p>
  </w:footnote>
  <w:footnote w:type="continuationSeparator" w:id="0">
    <w:p w:rsidR="00C40C71" w:rsidRDefault="00C40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widowControl w:v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widowControl w:v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71" w:rsidRDefault="00C40C71">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MathA" w:hAnsi="WP MathA" w:cs="Times New Roman"/>
      </w:rPr>
    </w:lvl>
    <w:lvl w:ilvl="1">
      <w:start w:val="1"/>
      <w:numFmt w:val="none"/>
      <w:suff w:val="nothing"/>
      <w:lvlText w:val=""/>
      <w:lvlJc w:val="left"/>
      <w:rPr>
        <w:rFonts w:ascii="WP MathA" w:hAnsi="WP MathA" w:cs="Times New Roman"/>
      </w:rPr>
    </w:lvl>
    <w:lvl w:ilvl="2">
      <w:start w:val="1"/>
      <w:numFmt w:val="none"/>
      <w:suff w:val="nothing"/>
      <w:lvlText w:val=""/>
      <w:lvlJc w:val="left"/>
      <w:rPr>
        <w:rFonts w:ascii="WP MathA" w:hAnsi="WP MathA" w:cs="Times New Roman"/>
      </w:rPr>
    </w:lvl>
    <w:lvl w:ilvl="3">
      <w:start w:val="1"/>
      <w:numFmt w:val="none"/>
      <w:suff w:val="nothing"/>
      <w:lvlText w:val=""/>
      <w:lvlJc w:val="left"/>
      <w:rPr>
        <w:rFonts w:ascii="WP MathA" w:hAnsi="WP MathA" w:cs="Times New Roman"/>
      </w:rPr>
    </w:lvl>
    <w:lvl w:ilvl="4">
      <w:start w:val="1"/>
      <w:numFmt w:val="none"/>
      <w:suff w:val="nothing"/>
      <w:lvlText w:val=""/>
      <w:lvlJc w:val="left"/>
      <w:rPr>
        <w:rFonts w:ascii="WP MathA" w:hAnsi="WP MathA" w:cs="Times New Roman"/>
      </w:rPr>
    </w:lvl>
    <w:lvl w:ilvl="5">
      <w:start w:val="1"/>
      <w:numFmt w:val="none"/>
      <w:suff w:val="nothing"/>
      <w:lvlText w:val=""/>
      <w:lvlJc w:val="left"/>
      <w:rPr>
        <w:rFonts w:ascii="WP MathA" w:hAnsi="WP MathA" w:cs="Times New Roman"/>
      </w:rPr>
    </w:lvl>
    <w:lvl w:ilvl="6">
      <w:start w:val="1"/>
      <w:numFmt w:val="none"/>
      <w:suff w:val="nothing"/>
      <w:lvlText w:val=""/>
      <w:lvlJc w:val="left"/>
      <w:rPr>
        <w:rFonts w:ascii="WP MathA" w:hAnsi="WP MathA" w:cs="Times New Roman"/>
      </w:rPr>
    </w:lvl>
    <w:lvl w:ilvl="7">
      <w:start w:val="1"/>
      <w:numFmt w:val="none"/>
      <w:suff w:val="nothing"/>
      <w:lvlText w:val=""/>
      <w:lvlJc w:val="left"/>
      <w:rPr>
        <w:rFonts w:ascii="WP MathA" w:hAnsi="WP MathA" w:cs="Times New Roman"/>
      </w:rPr>
    </w:lvl>
    <w:lvl w:ilvl="8">
      <w:start w:val="1"/>
      <w:numFmt w:val="none"/>
      <w:suff w:val="nothing"/>
      <w:lvlText w:val=""/>
      <w:lvlJc w:val="left"/>
      <w:rPr>
        <w:rFonts w:ascii="WP MathA" w:hAnsi="WP MathA" w:cs="Times New Roman"/>
      </w:rPr>
    </w:lvl>
  </w:abstractNum>
  <w:abstractNum w:abstractNumId="1">
    <w:nsid w:val="00000002"/>
    <w:multiLevelType w:val="multilevel"/>
    <w:tmpl w:val="00000002"/>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C71"/>
    <w:rsid w:val="00C40C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2015-01-28T15:30:00Z</dcterms:created>
  <dcterms:modified xsi:type="dcterms:W3CDTF">2015-01-28T15:30:00Z</dcterms:modified>
</cp:coreProperties>
</file>